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0"/>
        <w:gridCol w:w="524"/>
        <w:gridCol w:w="4613"/>
      </w:tblGrid>
      <w:tr w:rsidR="007209C9" w:rsidTr="00542CB2">
        <w:trPr>
          <w:trHeight w:val="4537"/>
        </w:trPr>
        <w:tc>
          <w:tcPr>
            <w:tcW w:w="4503" w:type="dxa"/>
            <w:vAlign w:val="center"/>
          </w:tcPr>
          <w:p w:rsidR="007209C9" w:rsidRDefault="009E4E32" w:rsidP="00542CB2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 wp14:anchorId="486136A0" wp14:editId="5044375A">
                  <wp:extent cx="2679700" cy="2794000"/>
                  <wp:effectExtent l="0" t="0" r="6350" b="6350"/>
                  <wp:docPr id="217370395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7370395" name="Picture"/>
                          <pic:cNvPicPr/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79700" cy="2794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7209C9" w:rsidRPr="001E4E8A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546" w:type="dxa"/>
          </w:tcPr>
          <w:p w:rsidR="007209C9" w:rsidRDefault="007209C9" w:rsidP="00542CB2"/>
        </w:tc>
        <w:tc>
          <w:tcPr>
            <w:tcW w:w="4804" w:type="dxa"/>
          </w:tcPr>
          <w:p w:rsidR="007209C9" w:rsidRDefault="007209C9" w:rsidP="00542CB2">
            <w:pPr>
              <w:spacing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5321" w:rsidRPr="00F85321" w:rsidRDefault="00F85321" w:rsidP="00F85321">
            <w:pPr>
              <w:spacing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5321">
              <w:rPr>
                <w:rFonts w:ascii="Times New Roman" w:hAnsi="Times New Roman" w:cs="Times New Roman"/>
                <w:sz w:val="28"/>
                <w:szCs w:val="28"/>
              </w:rPr>
              <w:t>Руководителю организации</w:t>
            </w:r>
          </w:p>
          <w:p w:rsidR="007209C9" w:rsidRPr="00E8790F" w:rsidRDefault="00F85321" w:rsidP="00F85321">
            <w:pPr>
              <w:spacing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5321">
              <w:rPr>
                <w:rFonts w:ascii="Times New Roman" w:hAnsi="Times New Roman" w:cs="Times New Roman"/>
                <w:sz w:val="28"/>
                <w:szCs w:val="28"/>
              </w:rPr>
              <w:t>(по списку)</w:t>
            </w:r>
          </w:p>
        </w:tc>
      </w:tr>
    </w:tbl>
    <w:p w:rsidR="007209C9" w:rsidRPr="000C0597" w:rsidRDefault="007209C9" w:rsidP="007209C9">
      <w:pPr>
        <w:spacing w:after="0" w:line="360" w:lineRule="exact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853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8"/>
        <w:gridCol w:w="4819"/>
      </w:tblGrid>
      <w:tr w:rsidR="007209C9" w:rsidTr="00542CB2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209C9" w:rsidRDefault="00F85321" w:rsidP="00542CB2">
            <w:r w:rsidRPr="00F85321">
              <w:rPr>
                <w:rFonts w:ascii="Times New Roman" w:hAnsi="Times New Roman" w:cs="Times New Roman"/>
                <w:i/>
                <w:sz w:val="24"/>
                <w:szCs w:val="24"/>
              </w:rPr>
              <w:t>Приглашение к участию в реализационных процедурах</w:t>
            </w:r>
            <w:r w:rsidR="00AB293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ВМР</w:t>
            </w: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209C9" w:rsidRPr="000C0597" w:rsidRDefault="007209C9" w:rsidP="00542CB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</w:tbl>
    <w:p w:rsidR="007209C9" w:rsidRDefault="007209C9" w:rsidP="007209C9">
      <w:pPr>
        <w:spacing w:after="0" w:line="360" w:lineRule="exact"/>
        <w:rPr>
          <w:rFonts w:ascii="Times New Roman" w:hAnsi="Times New Roman" w:cs="Times New Roman"/>
          <w:sz w:val="28"/>
          <w:szCs w:val="28"/>
        </w:rPr>
      </w:pPr>
    </w:p>
    <w:p w:rsidR="007209C9" w:rsidRDefault="00F85321" w:rsidP="007209C9">
      <w:pPr>
        <w:spacing w:after="0" w:line="36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F85321">
        <w:rPr>
          <w:rFonts w:ascii="Times New Roman" w:hAnsi="Times New Roman" w:cs="Times New Roman"/>
          <w:sz w:val="28"/>
          <w:szCs w:val="28"/>
        </w:rPr>
        <w:t>ЗАПРОС-ПРИГЛАШЕНИЕ</w:t>
      </w:r>
    </w:p>
    <w:p w:rsidR="00AB2931" w:rsidRPr="00AB2931" w:rsidRDefault="00AB2931" w:rsidP="00AB2931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2931">
        <w:rPr>
          <w:rFonts w:ascii="Times New Roman" w:hAnsi="Times New Roman" w:cs="Times New Roman"/>
          <w:sz w:val="28"/>
          <w:szCs w:val="28"/>
        </w:rPr>
        <w:t xml:space="preserve">Предлагаю Вам принять участие в процедурах по реализации вторичных материальных ресурсов (ВМР): </w:t>
      </w:r>
      <w:r>
        <w:rPr>
          <w:rFonts w:ascii="Times New Roman" w:hAnsi="Times New Roman" w:cs="Times New Roman"/>
          <w:sz w:val="28"/>
          <w:szCs w:val="28"/>
        </w:rPr>
        <w:t xml:space="preserve">отходов </w:t>
      </w:r>
      <w:r w:rsidRPr="00AB2931">
        <w:rPr>
          <w:rFonts w:ascii="Times New Roman" w:hAnsi="Times New Roman" w:cs="Times New Roman"/>
          <w:sz w:val="28"/>
          <w:szCs w:val="28"/>
        </w:rPr>
        <w:t>макулатуры несортированной и отходов пластика и пленки ПЭТ несортированных и предоставить заявку в составе:</w:t>
      </w:r>
    </w:p>
    <w:p w:rsidR="00AB2931" w:rsidRPr="00AB2931" w:rsidRDefault="00AB2931" w:rsidP="00AB2931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2931">
        <w:rPr>
          <w:rFonts w:ascii="Times New Roman" w:hAnsi="Times New Roman" w:cs="Times New Roman"/>
          <w:sz w:val="28"/>
          <w:szCs w:val="28"/>
        </w:rPr>
        <w:t>1. Закрытый конверт № 1 с документами для прохождения квалификации в соответствии с критериями квалификационного отбора и формами приложения 1, выполнения требований к заявке по приложению 2 с описью предоставляемых квалификационно-заявочных документов.</w:t>
      </w:r>
    </w:p>
    <w:p w:rsidR="00AB2931" w:rsidRPr="00AB2931" w:rsidRDefault="00AB2931" w:rsidP="00AB2931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2931">
        <w:rPr>
          <w:rFonts w:ascii="Times New Roman" w:hAnsi="Times New Roman" w:cs="Times New Roman"/>
          <w:sz w:val="28"/>
          <w:szCs w:val="28"/>
        </w:rPr>
        <w:t>2. Закрытый конверт № 2 - коммерческое предложение с указанием максимально высоких цен каждой позиции по форме приложения 3.</w:t>
      </w:r>
    </w:p>
    <w:p w:rsidR="00AB2931" w:rsidRPr="00AB2931" w:rsidRDefault="00AB2931" w:rsidP="00AB2931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2931">
        <w:rPr>
          <w:rFonts w:ascii="Times New Roman" w:hAnsi="Times New Roman" w:cs="Times New Roman"/>
          <w:sz w:val="28"/>
          <w:szCs w:val="28"/>
        </w:rPr>
        <w:t>Лот неделим. Плановый срок поставки январь-декабрь 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AB2931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AB2931" w:rsidRPr="00AB2931" w:rsidRDefault="00AB2931" w:rsidP="00AB2931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AB2931">
        <w:rPr>
          <w:rFonts w:ascii="Times New Roman" w:hAnsi="Times New Roman" w:cs="Times New Roman"/>
          <w:sz w:val="28"/>
          <w:szCs w:val="28"/>
        </w:rPr>
        <w:t>Ориентировочный, среднемесячный (годовой) объем поставки:</w:t>
      </w:r>
    </w:p>
    <w:p w:rsidR="00AB2931" w:rsidRPr="00AB2931" w:rsidRDefault="00AB2931" w:rsidP="00AB2931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Отходов </w:t>
      </w:r>
      <w:r w:rsidRPr="00AB2931">
        <w:rPr>
          <w:rFonts w:ascii="Times New Roman" w:hAnsi="Times New Roman" w:cs="Times New Roman"/>
          <w:sz w:val="28"/>
          <w:szCs w:val="28"/>
        </w:rPr>
        <w:t>макулатуры несортированной – 1 400,00 кг/мес. (16 800,00 кг/год)</w:t>
      </w:r>
    </w:p>
    <w:p w:rsidR="00AB2931" w:rsidRPr="00AB2931" w:rsidRDefault="00AB2931" w:rsidP="00AB2931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2931">
        <w:rPr>
          <w:rFonts w:ascii="Times New Roman" w:hAnsi="Times New Roman" w:cs="Times New Roman"/>
          <w:sz w:val="28"/>
          <w:szCs w:val="28"/>
        </w:rPr>
        <w:t>отходов пластика и пленки ПЭТ несортированных – 350 кг/мес. (4 200,00 кг/год)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B2931" w:rsidRPr="00AB2931" w:rsidRDefault="00AB2931" w:rsidP="00AB2931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2931">
        <w:rPr>
          <w:rFonts w:ascii="Times New Roman" w:hAnsi="Times New Roman" w:cs="Times New Roman"/>
          <w:sz w:val="28"/>
          <w:szCs w:val="28"/>
        </w:rPr>
        <w:t>Базис отгрузки – склад Поставщика. Проведение погрузочно-перевалочных работ и вывоз товара производится силами и за счет Покупателя на условиях самовывоза по заявке Поставщика.</w:t>
      </w:r>
    </w:p>
    <w:p w:rsidR="00AB2931" w:rsidRPr="00AB2931" w:rsidRDefault="00AB2931" w:rsidP="00AB2931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2931">
        <w:rPr>
          <w:rFonts w:ascii="Times New Roman" w:hAnsi="Times New Roman" w:cs="Times New Roman"/>
          <w:sz w:val="28"/>
          <w:szCs w:val="28"/>
        </w:rPr>
        <w:t>Неисполнение требований квалификационно-заявочной /технической/ части, нарушение предоставления данных являются основанием для дисквалификации.</w:t>
      </w:r>
    </w:p>
    <w:p w:rsidR="00AB2931" w:rsidRPr="00AB2931" w:rsidRDefault="00AB2931" w:rsidP="00AB2931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2931">
        <w:rPr>
          <w:rFonts w:ascii="Times New Roman" w:hAnsi="Times New Roman" w:cs="Times New Roman"/>
          <w:sz w:val="28"/>
          <w:szCs w:val="28"/>
        </w:rPr>
        <w:t>Важная информация: Срок подачи заявки до 20.1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AB2931">
        <w:rPr>
          <w:rFonts w:ascii="Times New Roman" w:hAnsi="Times New Roman" w:cs="Times New Roman"/>
          <w:sz w:val="28"/>
          <w:szCs w:val="28"/>
        </w:rPr>
        <w:t>.20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AB2931">
        <w:rPr>
          <w:rFonts w:ascii="Times New Roman" w:hAnsi="Times New Roman" w:cs="Times New Roman"/>
          <w:sz w:val="28"/>
          <w:szCs w:val="28"/>
        </w:rPr>
        <w:t xml:space="preserve"> года (до 15:00 МСК). После указанного срока заявка претендента может быть не принята к рассмотрению.</w:t>
      </w:r>
    </w:p>
    <w:p w:rsidR="00AB2931" w:rsidRPr="00AB2931" w:rsidRDefault="00AB2931" w:rsidP="00AB2931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2931">
        <w:rPr>
          <w:rFonts w:ascii="Times New Roman" w:hAnsi="Times New Roman" w:cs="Times New Roman"/>
          <w:sz w:val="28"/>
          <w:szCs w:val="28"/>
        </w:rPr>
        <w:lastRenderedPageBreak/>
        <w:t>Заявка в составе двух конвертов (№1 и №2) должна быть единовременно предоставлена в закрытом виде, (запечатанный пакет) по адресу:</w:t>
      </w:r>
      <w:r w:rsidR="00700AB9">
        <w:rPr>
          <w:rFonts w:ascii="Times New Roman" w:hAnsi="Times New Roman" w:cs="Times New Roman"/>
          <w:sz w:val="28"/>
          <w:szCs w:val="28"/>
        </w:rPr>
        <w:t xml:space="preserve"> </w:t>
      </w:r>
      <w:r w:rsidRPr="00AB2931">
        <w:rPr>
          <w:rFonts w:ascii="Times New Roman" w:hAnsi="Times New Roman" w:cs="Times New Roman"/>
          <w:sz w:val="28"/>
          <w:szCs w:val="28"/>
        </w:rPr>
        <w:t xml:space="preserve">446029, Самарская область г. Сызрань, ул. Астраханская, д.1, АО «СНПЗ». Управление делами. Кабинет № 215.  ПДК.  Возможна доставка экспресс - почтой.                                </w:t>
      </w:r>
    </w:p>
    <w:p w:rsidR="00AB2931" w:rsidRPr="00AB2931" w:rsidRDefault="00AB2931" w:rsidP="00AB2931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2931">
        <w:rPr>
          <w:rFonts w:ascii="Times New Roman" w:hAnsi="Times New Roman" w:cs="Times New Roman"/>
          <w:sz w:val="28"/>
          <w:szCs w:val="28"/>
        </w:rPr>
        <w:t>Раздельное по времени представление закрытых конвертов № 1 и № 2, как и представление их в открытом виде исключено. Конверт № 1 оформляется по образцу приложения А, конверт № 2 по образцу приложения Б.</w:t>
      </w:r>
    </w:p>
    <w:p w:rsidR="00AB2931" w:rsidRPr="00AB2931" w:rsidRDefault="00AB2931" w:rsidP="00AB2931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2931">
        <w:rPr>
          <w:rFonts w:ascii="Times New Roman" w:hAnsi="Times New Roman" w:cs="Times New Roman"/>
          <w:sz w:val="28"/>
          <w:szCs w:val="28"/>
        </w:rPr>
        <w:t xml:space="preserve">Особые требования: Все конверты, пакеты, в </w:t>
      </w:r>
      <w:proofErr w:type="spellStart"/>
      <w:r w:rsidRPr="00AB2931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Pr="00AB2931">
        <w:rPr>
          <w:rFonts w:ascii="Times New Roman" w:hAnsi="Times New Roman" w:cs="Times New Roman"/>
          <w:sz w:val="28"/>
          <w:szCs w:val="28"/>
        </w:rPr>
        <w:t>. экспресс - почты маркируются в соответствии с наименованием лота. Без маркировки пакеты, конверты могут быть не приняты к своевременному рассмотрению.</w:t>
      </w:r>
    </w:p>
    <w:p w:rsidR="007209C9" w:rsidRDefault="00AB2931" w:rsidP="00AB2931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2931">
        <w:rPr>
          <w:rFonts w:ascii="Times New Roman" w:hAnsi="Times New Roman" w:cs="Times New Roman"/>
          <w:sz w:val="28"/>
          <w:szCs w:val="28"/>
        </w:rPr>
        <w:t>При наличии действующей аккредитации ПАО «НК «Роснефть» или АО «СНПЗ» в закрытый конверт № 1 размещается письмо претендента за подписью руководителя с информацией, позволяющей идентифицировать аккредитацию организации или физического лица в Компании или Обществе и подписанный полномочным представителем проект договора в редакции Поставщика с формами приложений к нему.</w:t>
      </w:r>
    </w:p>
    <w:p w:rsidR="00150D74" w:rsidRDefault="00150D74" w:rsidP="00AB2931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0D74">
        <w:rPr>
          <w:rFonts w:ascii="Times New Roman" w:hAnsi="Times New Roman" w:cs="Times New Roman"/>
          <w:sz w:val="28"/>
          <w:szCs w:val="28"/>
          <w:u w:val="single"/>
        </w:rPr>
        <w:t>При наличии регистрации на ЭТП АО «ТЭК-Торг» в секции «Продажа имущества» и в целях исключения бумажного документооборота, допускается подача заявки на участие в электронном виде на ЭТП, при этом дублирование заявки на бумажном носителе не требуется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209C9" w:rsidRDefault="007209C9" w:rsidP="007209C9">
      <w:pPr>
        <w:spacing w:after="0" w:line="360" w:lineRule="exact"/>
        <w:ind w:firstLine="709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8"/>
        <w:gridCol w:w="7119"/>
      </w:tblGrid>
      <w:tr w:rsidR="007209C9" w:rsidTr="00F85321">
        <w:tc>
          <w:tcPr>
            <w:tcW w:w="2518" w:type="dxa"/>
          </w:tcPr>
          <w:p w:rsidR="007209C9" w:rsidRPr="004A4940" w:rsidRDefault="007209C9" w:rsidP="004A4940">
            <w:pPr>
              <w:tabs>
                <w:tab w:val="left" w:pos="3396"/>
              </w:tabs>
              <w:spacing w:line="360" w:lineRule="exact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4A4940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Приложение:</w:t>
            </w:r>
          </w:p>
        </w:tc>
        <w:tc>
          <w:tcPr>
            <w:tcW w:w="7119" w:type="dxa"/>
          </w:tcPr>
          <w:p w:rsidR="007209C9" w:rsidRDefault="007209C9" w:rsidP="00542CB2">
            <w:pPr>
              <w:spacing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</w:tr>
    </w:tbl>
    <w:p w:rsidR="00AB2931" w:rsidRPr="00AB2931" w:rsidRDefault="00F85321" w:rsidP="00AB2931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5321">
        <w:rPr>
          <w:rFonts w:ascii="Times New Roman" w:hAnsi="Times New Roman" w:cs="Times New Roman"/>
          <w:sz w:val="28"/>
          <w:szCs w:val="28"/>
        </w:rPr>
        <w:t>1.</w:t>
      </w:r>
      <w:r w:rsidRPr="00F85321">
        <w:rPr>
          <w:rFonts w:ascii="Times New Roman" w:hAnsi="Times New Roman" w:cs="Times New Roman"/>
          <w:sz w:val="28"/>
          <w:szCs w:val="28"/>
        </w:rPr>
        <w:tab/>
      </w:r>
      <w:r w:rsidR="00AB2931" w:rsidRPr="00AB2931">
        <w:rPr>
          <w:rFonts w:ascii="Times New Roman" w:hAnsi="Times New Roman" w:cs="Times New Roman"/>
          <w:sz w:val="28"/>
          <w:szCs w:val="28"/>
        </w:rPr>
        <w:t>Критерии отбора и формы квалификационной документации участников (техническая часть);</w:t>
      </w:r>
    </w:p>
    <w:p w:rsidR="00AB2931" w:rsidRPr="00AB2931" w:rsidRDefault="00AB2931" w:rsidP="00AB2931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2931">
        <w:rPr>
          <w:rFonts w:ascii="Times New Roman" w:hAnsi="Times New Roman" w:cs="Times New Roman"/>
          <w:sz w:val="28"/>
          <w:szCs w:val="28"/>
        </w:rPr>
        <w:t>2. Требования к заявкам участников, (техническая часть);</w:t>
      </w:r>
    </w:p>
    <w:p w:rsidR="00AB2931" w:rsidRPr="00AB2931" w:rsidRDefault="00AB2931" w:rsidP="00AB2931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2931">
        <w:rPr>
          <w:rFonts w:ascii="Times New Roman" w:hAnsi="Times New Roman" w:cs="Times New Roman"/>
          <w:sz w:val="28"/>
          <w:szCs w:val="28"/>
        </w:rPr>
        <w:t>2.1. Стандартный проект договора в редакции Поставщика с формами приложений 1-8 (техническая часть);</w:t>
      </w:r>
    </w:p>
    <w:p w:rsidR="00AB2931" w:rsidRPr="00AB2931" w:rsidRDefault="00AB2931" w:rsidP="00AB2931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2931">
        <w:rPr>
          <w:rFonts w:ascii="Times New Roman" w:hAnsi="Times New Roman" w:cs="Times New Roman"/>
          <w:sz w:val="28"/>
          <w:szCs w:val="28"/>
        </w:rPr>
        <w:t>3. Форма предоставления коммерческого предложения (коммерческая часть);</w:t>
      </w:r>
    </w:p>
    <w:p w:rsidR="00AB2931" w:rsidRPr="00AB2931" w:rsidRDefault="00AB2931" w:rsidP="00AB2931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2931">
        <w:rPr>
          <w:rFonts w:ascii="Times New Roman" w:hAnsi="Times New Roman" w:cs="Times New Roman"/>
          <w:sz w:val="28"/>
          <w:szCs w:val="28"/>
        </w:rPr>
        <w:t>Приложение А, справочное: образец оформления конверта № 1 для документов технической части;</w:t>
      </w:r>
    </w:p>
    <w:p w:rsidR="007209C9" w:rsidRDefault="00AB2931" w:rsidP="00AB2931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2931">
        <w:rPr>
          <w:rFonts w:ascii="Times New Roman" w:hAnsi="Times New Roman" w:cs="Times New Roman"/>
          <w:sz w:val="28"/>
          <w:szCs w:val="28"/>
        </w:rPr>
        <w:t>Приложение Б, справочное: образец оформления конверта № 2 для документов коммерческой части.</w:t>
      </w:r>
    </w:p>
    <w:p w:rsidR="007209C9" w:rsidRDefault="007209C9" w:rsidP="007209C9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209C9" w:rsidRPr="001F22B3" w:rsidRDefault="007209C9" w:rsidP="007209C9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22B3">
        <w:rPr>
          <w:rFonts w:ascii="Times New Roman" w:hAnsi="Times New Roman" w:cs="Times New Roman"/>
          <w:sz w:val="28"/>
          <w:szCs w:val="28"/>
        </w:rPr>
        <w:t xml:space="preserve">С уважением, </w:t>
      </w: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84"/>
        <w:gridCol w:w="2490"/>
        <w:gridCol w:w="2963"/>
      </w:tblGrid>
      <w:tr w:rsidR="007209C9" w:rsidTr="00150D74">
        <w:tc>
          <w:tcPr>
            <w:tcW w:w="4184" w:type="dxa"/>
          </w:tcPr>
          <w:p w:rsidR="007209C9" w:rsidRDefault="00F85321" w:rsidP="00542CB2">
            <w:pPr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Заместитель генерального директора по снабжению</w:t>
            </w:r>
          </w:p>
        </w:tc>
        <w:tc>
          <w:tcPr>
            <w:tcW w:w="2490" w:type="dxa"/>
          </w:tcPr>
          <w:p w:rsidR="007209C9" w:rsidRDefault="007209C9" w:rsidP="00542CB2">
            <w:pPr>
              <w:spacing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63" w:type="dxa"/>
            <w:vAlign w:val="bottom"/>
          </w:tcPr>
          <w:p w:rsidR="007209C9" w:rsidRPr="00E8790F" w:rsidRDefault="00AB2931" w:rsidP="00542CB2">
            <w:pPr>
              <w:spacing w:line="36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О.В. Кветкин</w:t>
            </w:r>
          </w:p>
        </w:tc>
      </w:tr>
    </w:tbl>
    <w:p w:rsidR="00F1762E" w:rsidRDefault="00F1762E" w:rsidP="00B52AB6">
      <w:pPr>
        <w:spacing w:after="0" w:line="20" w:lineRule="exact"/>
        <w:rPr>
          <w:rFonts w:ascii="Times New Roman" w:hAnsi="Times New Roman" w:cs="Times New Roman"/>
          <w:sz w:val="2"/>
          <w:szCs w:val="2"/>
        </w:rPr>
      </w:pPr>
      <w:r>
        <w:rPr>
          <w:rStyle w:val="af"/>
          <w:rFonts w:ascii="Times New Roman" w:hAnsi="Times New Roman" w:cs="Times New Roman"/>
          <w:sz w:val="28"/>
          <w:szCs w:val="28"/>
        </w:rPr>
        <w:footnoteReference w:customMarkFollows="1" w:id="2"/>
        <w:t> </w:t>
      </w:r>
    </w:p>
    <w:sectPr w:rsidR="00F1762E" w:rsidSect="000207B4">
      <w:headerReference w:type="default" r:id="rId8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271A" w:rsidRDefault="00D8271A" w:rsidP="006E1BAA">
      <w:pPr>
        <w:spacing w:after="0" w:line="240" w:lineRule="auto"/>
      </w:pPr>
      <w:r>
        <w:separator/>
      </w:r>
    </w:p>
  </w:endnote>
  <w:endnote w:type="continuationSeparator" w:id="0">
    <w:p w:rsidR="00D8271A" w:rsidRDefault="00D8271A" w:rsidP="006E1B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ansSerif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271A" w:rsidRPr="00313BB9" w:rsidRDefault="00D8271A" w:rsidP="006E1BAA">
      <w:pPr>
        <w:spacing w:after="0" w:line="240" w:lineRule="auto"/>
        <w:rPr>
          <w:lang w:val="en-US"/>
        </w:rPr>
      </w:pPr>
    </w:p>
  </w:footnote>
  <w:footnote w:type="continuationSeparator" w:id="0">
    <w:p w:rsidR="00D8271A" w:rsidRDefault="00D8271A" w:rsidP="006E1BAA">
      <w:pPr>
        <w:spacing w:after="0" w:line="240" w:lineRule="auto"/>
      </w:pPr>
    </w:p>
  </w:footnote>
  <w:footnote w:type="continuationNotice" w:id="1">
    <w:p w:rsidR="00D8271A" w:rsidRDefault="00D8271A">
      <w:pPr>
        <w:spacing w:after="0" w:line="240" w:lineRule="auto"/>
      </w:pPr>
    </w:p>
  </w:footnote>
  <w:footnote w:id="2">
    <w:p w:rsidR="00D9439B" w:rsidRDefault="00D9439B" w:rsidP="00D9439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E8790F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Исп. </w:t>
      </w:r>
      <w:r w:rsidR="00F85321" w:rsidRPr="00F85321">
        <w:rPr>
          <w:rFonts w:ascii="Times New Roman" w:eastAsia="Times New Roman" w:hAnsi="Times New Roman" w:cs="Times New Roman"/>
          <w:color w:val="000000"/>
          <w:sz w:val="20"/>
          <w:szCs w:val="20"/>
        </w:rPr>
        <w:t>Чуянов Михаил Вадимович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br/>
      </w:r>
      <w:r w:rsidRPr="00E8790F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Тел. </w:t>
      </w:r>
      <w:r w:rsidR="00F85321">
        <w:rPr>
          <w:rFonts w:ascii="Times New Roman" w:eastAsia="Times New Roman" w:hAnsi="Times New Roman" w:cs="Times New Roman"/>
          <w:color w:val="000000"/>
          <w:sz w:val="20"/>
          <w:szCs w:val="20"/>
        </w:rPr>
        <w:t>(8464) 90-88-64</w:t>
      </w:r>
    </w:p>
    <w:p w:rsidR="00F85321" w:rsidRPr="00D9439B" w:rsidRDefault="00F85321" w:rsidP="00D9439B">
      <w:pPr>
        <w:spacing w:after="0" w:line="240" w:lineRule="auto"/>
        <w:rPr>
          <w:rFonts w:ascii="Times New Roman" w:hAnsi="Times New Roman" w:cs="Times New Roman"/>
          <w:sz w:val="20"/>
          <w:szCs w:val="20"/>
          <w:u w:val="single"/>
        </w:rPr>
      </w:pPr>
      <w:r w:rsidRPr="00F85321">
        <w:rPr>
          <w:rStyle w:val="af0"/>
          <w:rFonts w:ascii="Times New Roman" w:hAnsi="Times New Roman" w:cs="Times New Roman"/>
          <w:color w:val="auto"/>
          <w:u w:val="none"/>
          <w:lang w:val="en-US"/>
        </w:rPr>
        <w:t>Email</w:t>
      </w:r>
      <w:r w:rsidRPr="00F85321">
        <w:rPr>
          <w:rStyle w:val="af0"/>
          <w:rFonts w:ascii="Times New Roman" w:hAnsi="Times New Roman" w:cs="Times New Roman"/>
          <w:color w:val="auto"/>
          <w:u w:val="none"/>
        </w:rPr>
        <w:t>:</w:t>
      </w:r>
      <w:r w:rsidRPr="00F85321">
        <w:rPr>
          <w:rStyle w:val="af0"/>
          <w:color w:val="auto"/>
        </w:rPr>
        <w:t xml:space="preserve"> </w:t>
      </w:r>
      <w:hyperlink r:id="rId1" w:history="1">
        <w:r w:rsidRPr="00EE4FD9">
          <w:rPr>
            <w:rStyle w:val="af0"/>
            <w:lang w:val="en-US"/>
          </w:rPr>
          <w:t>ChuyanovMV</w:t>
        </w:r>
        <w:r w:rsidRPr="00AB2931">
          <w:rPr>
            <w:rStyle w:val="af0"/>
          </w:rPr>
          <w:t>@</w:t>
        </w:r>
        <w:r w:rsidRPr="00EE4FD9">
          <w:rPr>
            <w:rStyle w:val="af0"/>
            <w:lang w:val="en-US"/>
          </w:rPr>
          <w:t>snpz</w:t>
        </w:r>
        <w:r w:rsidRPr="00AB2931">
          <w:rPr>
            <w:rStyle w:val="af0"/>
          </w:rPr>
          <w:t>.</w:t>
        </w:r>
        <w:r w:rsidRPr="00EE4FD9">
          <w:rPr>
            <w:rStyle w:val="af0"/>
            <w:lang w:val="en-US"/>
          </w:rPr>
          <w:t>rosneft</w:t>
        </w:r>
        <w:r w:rsidRPr="00AB2931">
          <w:rPr>
            <w:rStyle w:val="af0"/>
          </w:rPr>
          <w:t>.</w:t>
        </w:r>
        <w:proofErr w:type="spellStart"/>
        <w:r w:rsidRPr="00EE4FD9">
          <w:rPr>
            <w:rStyle w:val="af0"/>
            <w:lang w:val="en-US"/>
          </w:rPr>
          <w:t>ru</w:t>
        </w:r>
        <w:proofErr w:type="spellEnd"/>
      </w:hyperlink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7269252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6E1BAA" w:rsidRDefault="006E1BAA">
        <w:pPr>
          <w:pStyle w:val="a9"/>
          <w:jc w:val="center"/>
        </w:pPr>
        <w:r w:rsidRPr="000207B4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0207B4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0207B4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150D74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0207B4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6E1BAA" w:rsidRDefault="006E1BAA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09C9"/>
    <w:rsid w:val="000207B4"/>
    <w:rsid w:val="000613E6"/>
    <w:rsid w:val="001459B4"/>
    <w:rsid w:val="00150D74"/>
    <w:rsid w:val="001909B9"/>
    <w:rsid w:val="001B0966"/>
    <w:rsid w:val="00217FC9"/>
    <w:rsid w:val="00236CFC"/>
    <w:rsid w:val="002E171F"/>
    <w:rsid w:val="002E6DE2"/>
    <w:rsid w:val="003004C4"/>
    <w:rsid w:val="00313BB9"/>
    <w:rsid w:val="00331CEC"/>
    <w:rsid w:val="00353CBA"/>
    <w:rsid w:val="003770D2"/>
    <w:rsid w:val="00380811"/>
    <w:rsid w:val="00390B0C"/>
    <w:rsid w:val="00395001"/>
    <w:rsid w:val="003B0674"/>
    <w:rsid w:val="003C6EB3"/>
    <w:rsid w:val="00485CCF"/>
    <w:rsid w:val="004A3FE9"/>
    <w:rsid w:val="004A4940"/>
    <w:rsid w:val="004B0107"/>
    <w:rsid w:val="004B2628"/>
    <w:rsid w:val="005267A0"/>
    <w:rsid w:val="00551652"/>
    <w:rsid w:val="005F469B"/>
    <w:rsid w:val="00635D07"/>
    <w:rsid w:val="006E1BAA"/>
    <w:rsid w:val="00700AB9"/>
    <w:rsid w:val="007209C9"/>
    <w:rsid w:val="00723CD8"/>
    <w:rsid w:val="00735AD4"/>
    <w:rsid w:val="0078384D"/>
    <w:rsid w:val="007903FC"/>
    <w:rsid w:val="007C179F"/>
    <w:rsid w:val="007D26F2"/>
    <w:rsid w:val="007E0B67"/>
    <w:rsid w:val="007E30B2"/>
    <w:rsid w:val="007F2B4D"/>
    <w:rsid w:val="00813FFF"/>
    <w:rsid w:val="00834CF2"/>
    <w:rsid w:val="00843B07"/>
    <w:rsid w:val="00916341"/>
    <w:rsid w:val="009E4E32"/>
    <w:rsid w:val="00A61F5F"/>
    <w:rsid w:val="00A717AF"/>
    <w:rsid w:val="00AB2931"/>
    <w:rsid w:val="00AC6AC8"/>
    <w:rsid w:val="00AD5DE9"/>
    <w:rsid w:val="00AF1388"/>
    <w:rsid w:val="00AF5A2B"/>
    <w:rsid w:val="00B52AB6"/>
    <w:rsid w:val="00B6348D"/>
    <w:rsid w:val="00C6626D"/>
    <w:rsid w:val="00C74868"/>
    <w:rsid w:val="00CA1ACB"/>
    <w:rsid w:val="00CB2FB9"/>
    <w:rsid w:val="00CC2347"/>
    <w:rsid w:val="00CE4D8C"/>
    <w:rsid w:val="00CF20BE"/>
    <w:rsid w:val="00CF5809"/>
    <w:rsid w:val="00D418F7"/>
    <w:rsid w:val="00D8271A"/>
    <w:rsid w:val="00D87B0B"/>
    <w:rsid w:val="00D9439B"/>
    <w:rsid w:val="00E008BB"/>
    <w:rsid w:val="00E01FC2"/>
    <w:rsid w:val="00E20B2E"/>
    <w:rsid w:val="00E5075D"/>
    <w:rsid w:val="00E67A8C"/>
    <w:rsid w:val="00E91071"/>
    <w:rsid w:val="00EB4A72"/>
    <w:rsid w:val="00EC37E0"/>
    <w:rsid w:val="00F1762E"/>
    <w:rsid w:val="00F233D4"/>
    <w:rsid w:val="00F85321"/>
    <w:rsid w:val="00F94A4A"/>
    <w:rsid w:val="00FB3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496E3B5-4761-4A89-8EE1-D6B3024B33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2A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209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annotation reference"/>
    <w:basedOn w:val="a0"/>
    <w:uiPriority w:val="99"/>
    <w:semiHidden/>
    <w:unhideWhenUsed/>
    <w:rsid w:val="007209C9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7209C9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7209C9"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7209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209C9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6E1B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6E1BAA"/>
  </w:style>
  <w:style w:type="paragraph" w:styleId="ab">
    <w:name w:val="footer"/>
    <w:basedOn w:val="a"/>
    <w:link w:val="ac"/>
    <w:uiPriority w:val="99"/>
    <w:unhideWhenUsed/>
    <w:rsid w:val="006E1B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6E1BAA"/>
  </w:style>
  <w:style w:type="paragraph" w:styleId="ad">
    <w:name w:val="footnote text"/>
    <w:basedOn w:val="a"/>
    <w:link w:val="ae"/>
    <w:uiPriority w:val="99"/>
    <w:unhideWhenUsed/>
    <w:rsid w:val="00313BB9"/>
    <w:pPr>
      <w:spacing w:after="0" w:line="240" w:lineRule="auto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313BB9"/>
    <w:rPr>
      <w:sz w:val="20"/>
      <w:szCs w:val="20"/>
    </w:rPr>
  </w:style>
  <w:style w:type="character" w:styleId="af">
    <w:name w:val="footnote reference"/>
    <w:basedOn w:val="a0"/>
    <w:uiPriority w:val="99"/>
    <w:semiHidden/>
    <w:unhideWhenUsed/>
    <w:qFormat/>
    <w:rsid w:val="00313BB9"/>
    <w:rPr>
      <w:vertAlign w:val="superscript"/>
    </w:rPr>
  </w:style>
  <w:style w:type="paragraph" w:customStyle="1" w:styleId="EMPTYCELLSTYLE">
    <w:name w:val="EMPTY_CELL_STYLE"/>
    <w:qFormat/>
    <w:rsid w:val="00F85321"/>
    <w:pPr>
      <w:spacing w:after="0" w:line="240" w:lineRule="auto"/>
    </w:pPr>
    <w:rPr>
      <w:rFonts w:ascii="SansSerif" w:eastAsia="SansSerif" w:hAnsi="SansSerif" w:cs="SansSerif"/>
      <w:color w:val="000000"/>
      <w:sz w:val="1"/>
      <w:szCs w:val="20"/>
      <w:lang w:eastAsia="ru-RU"/>
    </w:rPr>
  </w:style>
  <w:style w:type="character" w:styleId="af0">
    <w:name w:val="Hyperlink"/>
    <w:rsid w:val="00F8532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mailto:ChuyanovMV@snpz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9B170E-4A51-4A96-98BB-3AE34C1768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506</Words>
  <Characters>2886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Панюков Антон Михайлович</dc:creator>
  <cp:lastModifiedBy>Чуянов Михаил Вадимович</cp:lastModifiedBy>
  <cp:revision>5</cp:revision>
  <dcterms:created xsi:type="dcterms:W3CDTF">2020-09-10T14:31:00Z</dcterms:created>
  <dcterms:modified xsi:type="dcterms:W3CDTF">2020-10-29T13:47:00Z</dcterms:modified>
</cp:coreProperties>
</file>